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73" w:rsidRDefault="00F87873" w:rsidP="00F87873">
      <w:pPr>
        <w:spacing w:after="0"/>
        <w:ind w:left="426" w:right="74" w:hanging="14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Количество часов по учебному плану МБОУ СОШ села Бикмурзино на изучение родной русской литературы в 5 классе отводится 0,5 часов  в неделю. Всего: 17 часов.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Личностные результаты: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оценивать поступки людей, жизненные ситуации с точки зрения общепринятых норм и ценностей; оценивать конкретные поступки как хорошие или плохие; эмоционально «проживать» текст, выражать свои эмоции; понимать эмоции других людей, сочувствовать, сопереживать; выказывать своё отношение к героям прочитанных произведений, к их поступкам.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Средство достижения этих результатов —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прочитанному.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 изучения курса родной (русской) литературы Универсальные учебные действия (УУД).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Регулятивные УУД: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определять и формулировать цель деятельности на уроке с помощью учителя;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проговаривать последовательность действий на уроке;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учиться высказывать своё предположение (версию) на основе работы с иллюстрацией книги;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учиться работать по предложенному учителем плану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Средством формирования регулятивных УУД служит технология продуктивного чтения.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Познавательные УУД: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ориентироваться в книге (на развороте, в оглавлении, в условных обозначениях);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находить ответы на вопросы в тексте, иллюстрациях;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делать выводы в результате совместной работы класса и учителя;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преобразовывать информацию из одной формы в другую;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подробно пересказывать небольшие тексты.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Коммуникативные УУД: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слушать и понимать речь других; выразительно читать и пересказывать текст;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договариваться с одноклассниками совместно с учителем о правилах поведения и общения и следовать им;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учиться работать в паре, группе; выполнять различные роли (лидера исполнителя).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Предметными результатами изучения курса является сформированность следующих умений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воспринимать на слух художественный текст (рассказ, стихотворение) в исполнении учителя, учащихся;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отвечать на вопросы учителя по содержанию прочитанного;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подробно пересказывать текст;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составлять устный рассказ по картинке;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соотносить автора, название и героев прочитанных произведений;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анализировать художественное произведение;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сравнивать произведения разных жанров и авторов;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– давать характеристику героев.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Результаты освоения учебного предмета «Родная (русская) литература» за курс основной общеобразовательной школы: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2) понимание родной литературы как одной из основных национально-культурных ценностей народа, как особого способа познания жизни; 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87873" w:rsidRDefault="00F87873" w:rsidP="00F878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программы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Введение (1ч )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Родная литература как национально-культурная ценность народа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Из древнерусской литературы (1ч)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Отношение к книгам в Древней Руси. «Повесть временных лет».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Из литературы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XIX 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века (5ч)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Богатство и разнообразие жанров литературы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века: анализ лирических и прозаических текстов.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И.А.Крылов. Басни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А.С.Пушкин. Сказки.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М.Ю.Лермонтов. «Ашик-Кериб» как литературная сказка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Н.В.Гоголь. «Вечера на хуторе близ Диканьки»: «Майская ночь, или Утопленница», «Ночь перед Рождеством», «Страшная месть».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Из литературы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XX 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века (10 ч)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Богатство и разнообразие жанров литературы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века: анализ лирических и прозаических текстов.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А.П.Чехов. Рассказы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И.А.Бунин. «Подснежник».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Проза о детях. Л. Кассиль «Дорогие мои мальчишки».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К.Г.Паустовский. «Заячьи лапы» и др. рассказы.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М.М. Пришвин «Зайцы профессора». Художественная проза о человеке и природе.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Стихотворения о животных. Саша Чёрный «Жеребенок», «Волк», Н. Рубцов «Коза», «Воробей», Эдуард Асадов «Бурундучок».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Осмысление понятий «Гордость и гордыня. Любовь и коварство. Взаимопомощь и благодарность». Быков Р.А. «Заколдованная принцесса».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Нахождение основной мысли произведения Аксенов В.П. «Мой дедушка — памятник» (отрывок).   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lastRenderedPageBreak/>
        <w:t>Учебно-тематический план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br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7546"/>
        <w:gridCol w:w="1499"/>
      </w:tblGrid>
      <w:tr w:rsidR="00F87873" w:rsidTr="00F87873">
        <w:trPr>
          <w:trHeight w:val="5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73" w:rsidRDefault="00F87873">
            <w:pPr>
              <w:spacing w:after="187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F87873" w:rsidTr="00F87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Введение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87873" w:rsidTr="00F87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Из древнерусской литературы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87873" w:rsidTr="00F87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Из литературы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XIX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века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F87873" w:rsidTr="00F87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Из литературы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XX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века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F87873" w:rsidTr="00F8787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73" w:rsidRDefault="00F87873">
            <w:pPr>
              <w:spacing w:after="187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pacing w:after="18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</w:tr>
    </w:tbl>
    <w:p w:rsidR="00F87873" w:rsidRDefault="00F87873" w:rsidP="00F87873">
      <w:pPr>
        <w:shd w:val="clear" w:color="auto" w:fill="FFFFFF"/>
        <w:spacing w:after="187" w:line="240" w:lineRule="auto"/>
        <w:jc w:val="center"/>
        <w:rPr>
          <w:rFonts w:ascii="Arial" w:hAnsi="Arial" w:cs="Arial"/>
          <w:color w:val="000000"/>
          <w:sz w:val="26"/>
          <w:szCs w:val="26"/>
          <w:lang w:val="ru-RU" w:eastAsia="ru-RU"/>
        </w:rPr>
      </w:pPr>
    </w:p>
    <w:p w:rsidR="00F87873" w:rsidRDefault="00F87873" w:rsidP="00F87873">
      <w:pPr>
        <w:spacing w:after="0"/>
        <w:ind w:left="426" w:right="74" w:hanging="14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6"/>
          <w:szCs w:val="26"/>
          <w:lang w:val="ru-RU" w:eastAsia="ru-RU"/>
        </w:rPr>
        <w:br/>
      </w:r>
      <w:r>
        <w:rPr>
          <w:rFonts w:ascii="Times New Roman" w:hAnsi="Times New Roman"/>
          <w:bCs/>
          <w:sz w:val="24"/>
          <w:szCs w:val="24"/>
          <w:lang w:val="ru-RU"/>
        </w:rPr>
        <w:t>Количество часов по учебному плану МБОУ СОШ села Бикмурзино на изучение родной русской литературы в 8 классе отводится 0,5 часов  в неделю. Всего: 17 часов.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4) умение оценивать правильность выполнения учебной задачи, собственные возможности ее решения;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7) умение создавать, применять и преобразовывать знаки и символы, модели и схемы для решения учебных и познавательных задач; 8) смысловое чтение;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Метапредметным результатом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изучения курса является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сформированность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универсальных учебных действий (УУД).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87873" w:rsidRDefault="00F87873" w:rsidP="00F87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Самостоятельно обнаруживать и формировать учебную проблему, определять УД;</w:t>
      </w:r>
    </w:p>
    <w:p w:rsidR="00F87873" w:rsidRDefault="00F87873" w:rsidP="00F87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87873" w:rsidRDefault="00F87873" w:rsidP="00F87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Составлять (индивидуально или в группе) план решения проблемы (выполнения проекта);</w:t>
      </w:r>
    </w:p>
    <w:p w:rsidR="00F87873" w:rsidRDefault="00F87873" w:rsidP="00F87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F87873" w:rsidRDefault="00F87873" w:rsidP="00F878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диалоге с учителем совершенствовать самостоятельно выбранные критерии оценки.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Анализировать, сравнивать, классифицировать факты и явления;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Выявлять причины и следствия простых явлений;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Строить логическое рассуждение, включающее установление причинно-следственных связей;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Создавать схематические модели с выделением существенных характеристик объекта;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Составлять тезисы, различные виды планов (простых, сложных и т.п.);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Преобразовывать информацию из одного вида в другой (таблицу в текст);</w:t>
      </w:r>
    </w:p>
    <w:p w:rsidR="00F87873" w:rsidRDefault="00F87873" w:rsidP="00F878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87873" w:rsidRDefault="00F87873" w:rsidP="00F87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F87873" w:rsidRDefault="00F87873" w:rsidP="00F87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дискуссии уметь выдвинуть аргументы и контраргументы;</w:t>
      </w:r>
    </w:p>
    <w:p w:rsidR="00F87873" w:rsidRDefault="00F87873" w:rsidP="00F87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F87873" w:rsidRDefault="00F87873" w:rsidP="00F87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F87873" w:rsidRDefault="00F87873" w:rsidP="00F878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Уметь взглянуть на ситуацию с иной позиции и договариваться с людьми иных позиций.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Обучающиеся научатся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выявлять особенности языка и стиля писателя;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определять родо-жанровую специфику художественного произведения;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анализировать литературные произведения разных жанров;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выявлять особенности языка и стиля писателя;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определять родо-жанровую специфику художественного произведения;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анализировать литературные произведения разных жанров;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выразительно читать с листа и наизусть произведения/фрагменты;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произведений художественной литературы, передавая личное отношение к произведению;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воспринимать произведение как художественное целое;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концептуально осмыслять его в этой целостности, видеть воплощенный в нем авторский замысел;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уметь интерпретировать художественный смысл произведения, то есть отвечать на вопросы: «Почему (с какой целью?)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произведение построено так, а не иначе?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уметь устно или письменно истолковывать художественныефункции поэтики произведения, рассматриваемого в его целостности;</w:t>
      </w:r>
    </w:p>
    <w:p w:rsidR="00F87873" w:rsidRDefault="00F87873" w:rsidP="00F878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создавать эссе, научно-исследовательские заметки (статьи), доклады на конференцию, рецензии, сценарии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</w:t>
      </w:r>
    </w:p>
    <w:p w:rsidR="00F87873" w:rsidRDefault="00F87873" w:rsidP="00F878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воспринимать произведение как художественное целое;</w:t>
      </w:r>
    </w:p>
    <w:p w:rsidR="00F87873" w:rsidRDefault="00F87873" w:rsidP="00F878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концептуально осмыслять его в этой целостности, видеть воплощенный в нем авторский замысел;</w:t>
      </w:r>
    </w:p>
    <w:p w:rsidR="00F87873" w:rsidRDefault="00F87873" w:rsidP="00F878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уметь интерпретировать художественный смысл произведения, то есть отвечать на вопросы: «Почему (с какой целью?)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произведение построено так, а не иначе?</w:t>
      </w:r>
    </w:p>
    <w:p w:rsidR="00F87873" w:rsidRDefault="00F87873" w:rsidP="00F878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уметь устно или письменно истолковывать художественныефункции поэтики произведения, рассматриваемого в его целостности;</w:t>
      </w:r>
    </w:p>
    <w:p w:rsidR="00F87873" w:rsidRDefault="00F87873" w:rsidP="00F8787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создавать эссе, научно-исследовательские заметки (статьи), доклады на конференцию, рецензии, сценарии</w:t>
      </w:r>
    </w:p>
    <w:p w:rsidR="00F87873" w:rsidRDefault="00F87873" w:rsidP="00F878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программы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Предания 1ч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Связь литературы и истории: исторические личности в литературных произведениях.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Предания «О Пугачеве», «О покорении Сибири Ермаком». Духовный подвиг самопожертвования Александра Невского.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Из литературы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XIX 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века 7ч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Богатство и разнообразие жанров литературы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века: анализ лирических и прозаических текстов.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А.В. Кольцов. «Русская песня», «Разлука»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А.С.Пушкин. «Вновь я посетил…» и другие стихи.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А.С.Пушкин. «Повести Белкина» Нравственная красота героинь.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М.Ю. Лермонтов «Маскарад».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Образ «маленького» человека в литературе. Повесть Н.В. Гоголя «Шинель».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А.П.Чехов. Рассказы.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Из литературы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XX 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века 9ч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Богатство и разнообразие жанров литературы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века: анализ лирических и прозаических текстов.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В.Г. Короленко. «Мгновение»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А.М. Горький «Старуха Изергиль»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Д.С. Мережковский. «Родное». «Не надо звуков». «Кроткий вечер угасает»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М.А.Волошин. «Коктебель».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Рассказ М.М. Зощенко «История болезни» и другие рассказы.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С.А. Есенин «Письмо матери»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А.Т.Аверченко «О шпаргалке»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В.П. Астафьев «Ангел-хранитель»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В.Ф. Тендряков «Весенние перевертыши»</w:t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F87873" w:rsidTr="00F878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F87873" w:rsidTr="00F878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Предания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87873" w:rsidTr="00F878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Из литературы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XIX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века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F87873" w:rsidTr="00F878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Из литературы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XX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века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F87873" w:rsidTr="00F878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73" w:rsidRDefault="00F8787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shd w:val="clear" w:color="auto" w:fill="FFFFFF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73" w:rsidRDefault="00F8787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</w:tr>
    </w:tbl>
    <w:p w:rsidR="00F87873" w:rsidRDefault="00F87873" w:rsidP="00F8787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val="ru-RU" w:eastAsia="ru-RU"/>
        </w:rPr>
      </w:pPr>
    </w:p>
    <w:p w:rsidR="00F87873" w:rsidRDefault="00F87873" w:rsidP="00F87873">
      <w:pPr>
        <w:shd w:val="clear" w:color="auto" w:fill="FFFFFF"/>
        <w:spacing w:after="187" w:line="240" w:lineRule="auto"/>
        <w:jc w:val="center"/>
        <w:rPr>
          <w:rFonts w:ascii="Arial" w:hAnsi="Arial" w:cs="Arial"/>
          <w:color w:val="000000"/>
          <w:sz w:val="26"/>
          <w:szCs w:val="26"/>
          <w:lang w:val="ru-RU" w:eastAsia="ru-RU"/>
        </w:rPr>
      </w:pPr>
      <w:r>
        <w:rPr>
          <w:rFonts w:ascii="Arial" w:hAnsi="Arial" w:cs="Arial"/>
          <w:color w:val="000000"/>
          <w:sz w:val="26"/>
          <w:szCs w:val="26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187" w:line="240" w:lineRule="auto"/>
        <w:jc w:val="center"/>
        <w:rPr>
          <w:rFonts w:ascii="Arial" w:hAnsi="Arial" w:cs="Arial"/>
          <w:color w:val="000000"/>
          <w:sz w:val="26"/>
          <w:szCs w:val="26"/>
          <w:lang w:val="ru-RU" w:eastAsia="ru-RU"/>
        </w:rPr>
      </w:pPr>
      <w:r>
        <w:rPr>
          <w:rFonts w:ascii="Arial" w:hAnsi="Arial" w:cs="Arial"/>
          <w:color w:val="000000"/>
          <w:sz w:val="26"/>
          <w:szCs w:val="26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187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F87873" w:rsidRDefault="00F87873" w:rsidP="00F87873">
      <w:pPr>
        <w:shd w:val="clear" w:color="auto" w:fill="FFFFFF"/>
        <w:spacing w:after="187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F87873" w:rsidRDefault="00F87873" w:rsidP="00F87873">
      <w:pPr>
        <w:shd w:val="clear" w:color="auto" w:fill="FFFFFF"/>
        <w:spacing w:after="187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17794C" w:rsidRDefault="00F87873" w:rsidP="00F87873"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bookmarkStart w:id="0" w:name="_GoBack"/>
      <w:bookmarkEnd w:id="0"/>
    </w:p>
    <w:sectPr w:rsidR="0017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785"/>
    <w:multiLevelType w:val="multilevel"/>
    <w:tmpl w:val="D6E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0733"/>
    <w:multiLevelType w:val="multilevel"/>
    <w:tmpl w:val="CFF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B079A"/>
    <w:multiLevelType w:val="multilevel"/>
    <w:tmpl w:val="B6A6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47358"/>
    <w:multiLevelType w:val="multilevel"/>
    <w:tmpl w:val="EC2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309D2"/>
    <w:multiLevelType w:val="multilevel"/>
    <w:tmpl w:val="F11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5C"/>
    <w:rsid w:val="0017794C"/>
    <w:rsid w:val="0080605C"/>
    <w:rsid w:val="00F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2021-06-14T16:00:00Z</dcterms:created>
  <dcterms:modified xsi:type="dcterms:W3CDTF">2021-06-14T16:00:00Z</dcterms:modified>
</cp:coreProperties>
</file>